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FF" w:rsidRDefault="005224F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24FF" w:rsidRDefault="005224F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224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24FF" w:rsidRDefault="005224FF">
            <w:pPr>
              <w:pStyle w:val="ConsPlusNormal"/>
            </w:pPr>
            <w:r>
              <w:t>7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24FF" w:rsidRDefault="005224FF">
            <w:pPr>
              <w:pStyle w:val="ConsPlusNormal"/>
              <w:jc w:val="right"/>
            </w:pPr>
            <w:r>
              <w:t>N 55</w:t>
            </w:r>
          </w:p>
        </w:tc>
      </w:tr>
    </w:tbl>
    <w:p w:rsidR="005224FF" w:rsidRDefault="005224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24FF" w:rsidRDefault="005224FF">
      <w:pPr>
        <w:pStyle w:val="ConsPlusNormal"/>
        <w:jc w:val="both"/>
      </w:pPr>
    </w:p>
    <w:p w:rsidR="005224FF" w:rsidRDefault="005224FF">
      <w:pPr>
        <w:pStyle w:val="ConsPlusTitle"/>
        <w:jc w:val="center"/>
      </w:pPr>
      <w:r>
        <w:t>ЗАКОН</w:t>
      </w:r>
    </w:p>
    <w:p w:rsidR="005224FF" w:rsidRDefault="005224FF">
      <w:pPr>
        <w:pStyle w:val="ConsPlusTitle"/>
        <w:jc w:val="center"/>
      </w:pPr>
      <w:r>
        <w:t>ГОРОДА МОСКВЫ</w:t>
      </w:r>
    </w:p>
    <w:p w:rsidR="005224FF" w:rsidRDefault="005224FF">
      <w:pPr>
        <w:pStyle w:val="ConsPlusTitle"/>
        <w:jc w:val="center"/>
      </w:pPr>
    </w:p>
    <w:p w:rsidR="005224FF" w:rsidRDefault="005224FF">
      <w:pPr>
        <w:pStyle w:val="ConsPlusTitle"/>
        <w:jc w:val="center"/>
      </w:pPr>
      <w:r>
        <w:t>О ПРОМЫШЛЕННОЙ ПОЛИТИКЕ ГОРОДА МОСКВЫ</w:t>
      </w:r>
    </w:p>
    <w:p w:rsidR="005224FF" w:rsidRDefault="005224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24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24FF" w:rsidRDefault="005224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24FF" w:rsidRDefault="005224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г. Москвы от 25.05.2016 </w:t>
            </w:r>
            <w:hyperlink r:id="rId5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12.07.2017 </w:t>
            </w:r>
            <w:hyperlink r:id="rId6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5224FF" w:rsidRDefault="005224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13.12.2017 </w:t>
            </w:r>
            <w:hyperlink r:id="rId7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20.02.2019 </w:t>
            </w:r>
            <w:hyperlink r:id="rId8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24FF" w:rsidRDefault="005224FF">
      <w:pPr>
        <w:pStyle w:val="ConsPlusNormal"/>
        <w:jc w:val="both"/>
      </w:pPr>
    </w:p>
    <w:p w:rsidR="005224FF" w:rsidRDefault="005224FF">
      <w:pPr>
        <w:pStyle w:val="ConsPlusNormal"/>
        <w:ind w:firstLine="540"/>
        <w:jc w:val="both"/>
      </w:pPr>
      <w:r>
        <w:t>Настоящий Закон определяет цели и задачи промышленной политики города Москвы (далее - промышленная политика), устанавливает правовые и экономические основы создания условий для эффективного развития промышленности на территории города Москвы, регулирует отношения, возникающие между субъектами деятельности в сфере промышленности, органами государственной власти города Москвы при формировании и реализации промышленной политики.</w:t>
      </w:r>
    </w:p>
    <w:p w:rsidR="005224FF" w:rsidRDefault="005224FF">
      <w:pPr>
        <w:pStyle w:val="ConsPlusNormal"/>
        <w:jc w:val="both"/>
      </w:pPr>
    </w:p>
    <w:p w:rsidR="005224FF" w:rsidRDefault="005224FF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5224FF" w:rsidRDefault="005224FF">
      <w:pPr>
        <w:pStyle w:val="ConsPlusNormal"/>
        <w:jc w:val="both"/>
      </w:pPr>
    </w:p>
    <w:p w:rsidR="005224FF" w:rsidRDefault="005224FF">
      <w:pPr>
        <w:pStyle w:val="ConsPlusNormal"/>
        <w:ind w:firstLine="540"/>
        <w:jc w:val="both"/>
      </w:pPr>
      <w:r>
        <w:t>1. Для целей настоящего Закона используются следующие основные понятия: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1) промышленная политика - комплекс правовых, экономических, организационных и иных мер, направленных на создание условий, обеспечивающих стабильное развитие промышленности в целях улучшения качества жизни жителей города Москвы, устойчивого социально-экономического развития города Москвы;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 xml:space="preserve">2) деятельность в сфере промышленности - определяемая на основании Общероссийского </w:t>
      </w:r>
      <w:hyperlink r:id="rId9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совокупность видов экономической деятельности, относящихся к обрабатывающему производству, обеспечению электрической энергией, газом и паром, кондиционированию воздуха, водоснабжению, водоотведению, организации сбора и утилизации отходов, ликвидации загрязнений, складскому хозяйству и вспомогательной транспортной деятельности, научным исследованиям и разработкам для целей внедрения в производство, промышленному дизайну, разработке компьютерного программного обеспечения;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3) инжиниринговая деятельность - проведение прикладных научных исследований, лабораторного моделирования, осуществление проектно-конструкторских разработок, опытно-экспериментального производства, направленных на создание новых продуктов и технологий, использование технологических процессов, внедрение в промышленное производство результатов интеллектуальной деятельности и осуществление иной подобной деятельности, образующие единый производственный цикл;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4) субъекты деятельности в сфере промышленности - юридические лица и индивидуальные предприниматели, осуществляющие деятельность в сфере промышленности и зарегистрированные в качестве налогоплательщиков на территории города Москвы;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 xml:space="preserve">5) промышленный комплекс - объекты недвижимого имущества (отдельно стоящее здание, сооружение или несколько зданий, сооружений, а также земельные участки, на которых они расположены), используемые субъектами деятельности в сфере промышленности для </w:t>
      </w:r>
      <w:r>
        <w:lastRenderedPageBreak/>
        <w:t>осуществления деятельности в сфере промышленности и инжиниринговой деятельности;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6) технопарк (технологический парк) - территория с расположенным на ней имущественным комплексом, состоящим из объектов коммунальной, транспортной и технологической инфраструктуры, обеспечивающим полный цикл услуг по размещению и развитию промышленных и (или) инновационных компаний, являющихся резидентами технопарка, и управляемая управляющей компанией;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7) технопарк в сфере высоких технологий - технопарк, комплекс объектов, зданий, строений, сооружений и оборудования которого предназначен для обеспечения запуска, выведения на рынок и производства высокотехнологичной продукции, услуг и технологий, в том числе за счет интеграции с научными и (или) образовательными организациями;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 xml:space="preserve">8) </w:t>
      </w:r>
      <w:proofErr w:type="spellStart"/>
      <w:r>
        <w:t>технополис</w:t>
      </w:r>
      <w:proofErr w:type="spellEnd"/>
      <w:r>
        <w:t xml:space="preserve"> - технопарк, включающий в себя комплекс объектов социального назначения, созданных для развития научно-производственного комплекса инновационных и высокотехнологических производств в сочетании с развитием комфортного жизненного пространства;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9) индустриальный (промышленный) парк (далее - индустриальный парк) - совокупность объектов промышленной инфраструктуры, предназначенных для создания или модернизации промышленного производства и управляемых управляющей компанией;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10) резидент технопарка или индустриального парка - субъект деятельности в сфере промышленности, местонахождением которого является территория города Москвы, осуществляющий на территории технопарка или индустриального парка деятельность в сфере промышленности;</w:t>
      </w:r>
    </w:p>
    <w:p w:rsidR="005224FF" w:rsidRDefault="005224FF">
      <w:pPr>
        <w:pStyle w:val="ConsPlusNormal"/>
        <w:jc w:val="both"/>
      </w:pPr>
      <w:r>
        <w:t xml:space="preserve">(в ред. законов г. Москвы от 25.05.2016 </w:t>
      </w:r>
      <w:hyperlink r:id="rId10" w:history="1">
        <w:r>
          <w:rPr>
            <w:color w:val="0000FF"/>
          </w:rPr>
          <w:t>N 24</w:t>
        </w:r>
      </w:hyperlink>
      <w:r>
        <w:t xml:space="preserve">, от 12.07.2017 </w:t>
      </w:r>
      <w:hyperlink r:id="rId11" w:history="1">
        <w:r>
          <w:rPr>
            <w:color w:val="0000FF"/>
          </w:rPr>
          <w:t>N 25</w:t>
        </w:r>
      </w:hyperlink>
      <w:r>
        <w:t>)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11) якорный резидент - юридическое лицо или индивидуальный предприниматель, являющиеся резидентами технопарка или индустриального парка, отвечающие всем следующим условиям: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а) не применяют упрощенную систему налогообложения;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б) имеют местонахождение на территории технопарка или индустриального парка;</w:t>
      </w:r>
    </w:p>
    <w:p w:rsidR="005224FF" w:rsidRDefault="005224FF">
      <w:pPr>
        <w:pStyle w:val="ConsPlusNormal"/>
        <w:jc w:val="both"/>
      </w:pPr>
      <w:r>
        <w:t xml:space="preserve">(в ред. законов г. Москвы от 25.05.2016 </w:t>
      </w:r>
      <w:hyperlink r:id="rId12" w:history="1">
        <w:r>
          <w:rPr>
            <w:color w:val="0000FF"/>
          </w:rPr>
          <w:t>N 24</w:t>
        </w:r>
      </w:hyperlink>
      <w:r>
        <w:t xml:space="preserve">, от 12.07.2017 </w:t>
      </w:r>
      <w:hyperlink r:id="rId13" w:history="1">
        <w:r>
          <w:rPr>
            <w:color w:val="0000FF"/>
          </w:rPr>
          <w:t>N 25</w:t>
        </w:r>
      </w:hyperlink>
      <w:r>
        <w:t>)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в) дали согласие на предоставление уполномоченному органу исполнительной власти города Москвы информации о фактических налоговых платежах при ведении хозяйственной деятельности;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г) имеют показатели деятельности, соответствующие требованиям, установленным Правительством Москвы;</w:t>
      </w:r>
    </w:p>
    <w:p w:rsidR="005224FF" w:rsidRDefault="005224FF">
      <w:pPr>
        <w:pStyle w:val="ConsPlusNormal"/>
        <w:jc w:val="both"/>
      </w:pPr>
      <w:r>
        <w:t xml:space="preserve">(подп. "г"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г. Москвы от 12.07.2017 N 25)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12) управляющая компания - коммерческая или некоммерческая организация, созданная в соответствии с законодательством Российской Федерации, осуществляющая деятельность по управлению технопарком или индустриальным парком;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13) промышленный кластер - совокупность субъектов деятельности в сфере промышленности и технологически связанных с ними организаций, характеризующихся территориальной близостью и функциональной зависимостью.</w:t>
      </w:r>
    </w:p>
    <w:p w:rsidR="005224FF" w:rsidRDefault="005224F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г. Москвы от 20.02.2019 N 6)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настоящем Законе и не указанные в настоящей статье, применяются в значениях, используемых в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от 31 декабря 2014 года N 488-ФЗ "О промышленной политике в Российской Федерации", а также в иных федеральных законах и </w:t>
      </w:r>
      <w:r>
        <w:lastRenderedPageBreak/>
        <w:t>других нормативных правовых актах Российской Федерации, законах города Москвы.</w:t>
      </w:r>
    </w:p>
    <w:p w:rsidR="005224FF" w:rsidRDefault="005224FF">
      <w:pPr>
        <w:pStyle w:val="ConsPlusNormal"/>
        <w:jc w:val="both"/>
      </w:pPr>
    </w:p>
    <w:p w:rsidR="005224FF" w:rsidRDefault="005224FF">
      <w:pPr>
        <w:pStyle w:val="ConsPlusTitle"/>
        <w:ind w:firstLine="540"/>
        <w:jc w:val="both"/>
        <w:outlineLvl w:val="0"/>
      </w:pPr>
      <w:r>
        <w:t>Статья 2. Правовое регулирование в сфере промышленной политики</w:t>
      </w:r>
    </w:p>
    <w:p w:rsidR="005224FF" w:rsidRDefault="005224FF">
      <w:pPr>
        <w:pStyle w:val="ConsPlusNormal"/>
        <w:jc w:val="both"/>
      </w:pPr>
    </w:p>
    <w:p w:rsidR="005224FF" w:rsidRDefault="005224FF">
      <w:pPr>
        <w:pStyle w:val="ConsPlusNormal"/>
        <w:ind w:firstLine="540"/>
        <w:jc w:val="both"/>
      </w:pPr>
      <w:r>
        <w:t xml:space="preserve">Правовое регулирование в сфере промышленной политики основывается на положениях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 в сфере промышленной политики, </w:t>
      </w:r>
      <w:hyperlink r:id="rId18" w:history="1">
        <w:r>
          <w:rPr>
            <w:color w:val="0000FF"/>
          </w:rPr>
          <w:t>Устава</w:t>
        </w:r>
      </w:hyperlink>
      <w:r>
        <w:t xml:space="preserve"> города Москвы и осуществляется в соответствии с настоящим Законом и принятыми в соответствии с ним иными нормативными правовыми актами города Москвы.</w:t>
      </w:r>
    </w:p>
    <w:p w:rsidR="005224FF" w:rsidRDefault="005224FF">
      <w:pPr>
        <w:pStyle w:val="ConsPlusNormal"/>
        <w:jc w:val="both"/>
      </w:pPr>
    </w:p>
    <w:p w:rsidR="005224FF" w:rsidRDefault="005224FF">
      <w:pPr>
        <w:pStyle w:val="ConsPlusTitle"/>
        <w:ind w:firstLine="540"/>
        <w:jc w:val="both"/>
        <w:outlineLvl w:val="0"/>
      </w:pPr>
      <w:r>
        <w:t>Статья 3. Цели и задачи промышленной политики</w:t>
      </w:r>
    </w:p>
    <w:p w:rsidR="005224FF" w:rsidRDefault="005224FF">
      <w:pPr>
        <w:pStyle w:val="ConsPlusNormal"/>
        <w:jc w:val="both"/>
      </w:pPr>
    </w:p>
    <w:p w:rsidR="005224FF" w:rsidRDefault="005224FF">
      <w:pPr>
        <w:pStyle w:val="ConsPlusNormal"/>
        <w:ind w:firstLine="540"/>
        <w:jc w:val="both"/>
      </w:pPr>
      <w:r>
        <w:t>1. Целью промышленной политики является реализация и развитие промышленного потенциала города Москвы.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2. Задачей промышленной политики является создание условий для: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1) сохранения существующих мер поддержки субъектам деятельности в сфере промышленности;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2) модернизации промышленной инфраструктуры;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3) создания новых производств;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4) формирования новых отраслей промышленности;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5) производства конкурентоспособной промышленной продукции;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6) создания высокопроизводительных и высокооплачиваемых рабочих мест.</w:t>
      </w:r>
    </w:p>
    <w:p w:rsidR="005224FF" w:rsidRDefault="005224FF">
      <w:pPr>
        <w:pStyle w:val="ConsPlusNormal"/>
        <w:jc w:val="both"/>
      </w:pPr>
    </w:p>
    <w:p w:rsidR="005224FF" w:rsidRDefault="005224FF">
      <w:pPr>
        <w:pStyle w:val="ConsPlusTitle"/>
        <w:ind w:firstLine="540"/>
        <w:jc w:val="both"/>
        <w:outlineLvl w:val="0"/>
      </w:pPr>
      <w:r>
        <w:t>Статья 4. Полномочия Правительства Москвы и иных органов исполнительной власти города Москвы в сфере промышленной политики</w:t>
      </w:r>
    </w:p>
    <w:p w:rsidR="005224FF" w:rsidRDefault="005224FF">
      <w:pPr>
        <w:pStyle w:val="ConsPlusNormal"/>
        <w:jc w:val="both"/>
      </w:pPr>
    </w:p>
    <w:p w:rsidR="005224FF" w:rsidRDefault="005224FF">
      <w:pPr>
        <w:pStyle w:val="ConsPlusNormal"/>
        <w:ind w:firstLine="540"/>
        <w:jc w:val="both"/>
      </w:pPr>
      <w:r>
        <w:t>Правительство Москвы и иные органы исполнительной власти города Москвы: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1) разрабатывают, утверждают и реализуют программы развития промышленности города Москвы, в том числе по отраслям промышленности;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2) проводят комплексную оценку эффективности реализации промышленной политики;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3) проводят анализ финансовых, экономических, социальных и иных показателей развития промышленности и эффективности применения мер стимулирования деятельности в сфере промышленности, прогнозируют развитие промышленности в городе Москве, определяют приоритетные отрасли промышленности в городе Москве;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4) устанавливают порядок и условия применения мер стимулирования деятельности в сфере промышленности, предусмотренных настоящим Законом, другими законами и иными нормативными правовыми актами города Москвы;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5) содействуют деятельности некоммерческих организаций, выражающих интересы субъектов деятельности в сфере промышленности;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6) содействуют развитию межрегионального сотрудничества субъектов деятельности в сфере промышленности;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 xml:space="preserve">7) осуществляют сотрудничество с международными организациями и административно-территориальными образованиями иностранных государств по вопросам развития </w:t>
      </w:r>
      <w:r>
        <w:lastRenderedPageBreak/>
        <w:t>промышленности;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8) устанавливают требования к технопаркам, индустриальным паркам, управляющим компаниям, якорным резидентам и резидентам технопарков, индустриальных парков, промышленным кластерам, участникам и специализированным организациям промышленных кластеров, промышленным комплексам в целях применения к ним мер стимулирования деятельности в сфере промышленности, предусмотренных настоящим Законом, другими законами и иными нормативными правовыми актами города Москвы, а также определяют порядок присвоения статуса промышленного комплекса, технопарка, индустриального парка, управляющей компании, якорного резидента и резидента технопарка и индустриального парка, порядок создания промышленного кластера;</w:t>
      </w:r>
    </w:p>
    <w:p w:rsidR="005224FF" w:rsidRDefault="005224F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г. Москвы от 20.02.2019 N 6)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9) создают благоприятные условия для привлечения инвестиций в целях развития деятельности в сфере промышленности, включая предоставление дополнительных гарантий и компенсаций субъектам инвестиционной деятельности;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10) заключают соглашения о реализации промышленной политики с уполномоченным федеральным органом исполнительной власти в сфере промышленной политики;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11) обеспечивают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территории города Москвы;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12) обеспечивают предоставление информации в государственную информационную систему промышленности;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13) устанавливают порядок обследования территорий, занятых субъектами деятельности в сфере промышленности, в целях принятия решения о целесообразности развития промышленного потенциала данных территорий;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14) осуществляют иные предусмотренные федеральным законодательством, законами и иными нормативными правовыми актами города Москвы полномочия в сфере промышленной политики.</w:t>
      </w:r>
    </w:p>
    <w:p w:rsidR="005224FF" w:rsidRDefault="005224FF">
      <w:pPr>
        <w:pStyle w:val="ConsPlusNormal"/>
        <w:jc w:val="both"/>
      </w:pPr>
    </w:p>
    <w:p w:rsidR="005224FF" w:rsidRDefault="005224FF">
      <w:pPr>
        <w:pStyle w:val="ConsPlusTitle"/>
        <w:ind w:firstLine="540"/>
        <w:jc w:val="both"/>
        <w:outlineLvl w:val="0"/>
      </w:pPr>
      <w:r>
        <w:t>Статья 5. Стимулирование деятельности в сфере промышленности</w:t>
      </w:r>
    </w:p>
    <w:p w:rsidR="005224FF" w:rsidRDefault="005224FF">
      <w:pPr>
        <w:pStyle w:val="ConsPlusNormal"/>
        <w:jc w:val="both"/>
      </w:pPr>
    </w:p>
    <w:p w:rsidR="005224FF" w:rsidRDefault="005224FF">
      <w:pPr>
        <w:pStyle w:val="ConsPlusNormal"/>
        <w:ind w:firstLine="540"/>
        <w:jc w:val="both"/>
      </w:pPr>
      <w:r>
        <w:t>1. Стимулирование деятельности в сфере промышленности осуществляется путем предоставления мер поддержки субъектам, осуществляющим деятельность в приоритетных отраслях промышленности, определенных Правительством Москвы, субъектам деятельности в сфере промышленности, использующим промышленные комплексы, управляющим компаниям, якорным резидентам и резидентам технопарков и индустриальных парков, участникам и специализированным организациям промышленных кластеров.</w:t>
      </w:r>
    </w:p>
    <w:p w:rsidR="005224FF" w:rsidRDefault="005224F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г. Москвы от 20.02.2019 N 6)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 xml:space="preserve">2. Стимулирование деятельности в сфере промышленности осуществляется путем предоставления мер поддержки, предусмотренных федеральным законодательством, настоящим Законом, иными законами и нормативными правовыми актами города Москвы, а также путем признания проектов, реализуемых субъектами деятельности в сфере промышленности, инвестиционными приоритетными проектами города Москвы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города Москвы "Об инвестиционной политике города Москвы и государственной поддержке субъектов инвестиционной деятельности".</w:t>
      </w:r>
    </w:p>
    <w:p w:rsidR="005224FF" w:rsidRDefault="005224FF">
      <w:pPr>
        <w:pStyle w:val="ConsPlusNormal"/>
        <w:jc w:val="both"/>
      </w:pPr>
    </w:p>
    <w:p w:rsidR="005224FF" w:rsidRDefault="005224FF">
      <w:pPr>
        <w:pStyle w:val="ConsPlusTitle"/>
        <w:ind w:firstLine="540"/>
        <w:jc w:val="both"/>
        <w:outlineLvl w:val="0"/>
      </w:pPr>
      <w:r>
        <w:t>Статья 6. Финансовые меры стимулирования деятельности в сфере промышленности</w:t>
      </w:r>
    </w:p>
    <w:p w:rsidR="005224FF" w:rsidRDefault="005224FF">
      <w:pPr>
        <w:pStyle w:val="ConsPlusNormal"/>
        <w:jc w:val="both"/>
      </w:pPr>
    </w:p>
    <w:p w:rsidR="005224FF" w:rsidRDefault="005224FF">
      <w:pPr>
        <w:pStyle w:val="ConsPlusNormal"/>
        <w:ind w:firstLine="540"/>
        <w:jc w:val="both"/>
      </w:pPr>
      <w:r>
        <w:lastRenderedPageBreak/>
        <w:t>1. Финансовые меры стимулирования деятельности в сфере промышленности осуществляются в формах, предусмотренных федеральным законодательством, настоящим Законом, другими законами и иными нормативными правовыми актами города Москвы, с учетом особенностей и состояния отраслей промышленности города Москвы.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2. Финансовые меры стимулирования деятельности в сфере промышленности могут осуществляться в следующих формах: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1) предоставление льгот или установление понижающих ставок по: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а) налогу на имущество организаций;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б) земельному налогу;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в) налогу на прибыль организаций в части, подлежащей зачислению в бюджет города Москвы;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2) предоставление субсидий;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3) предоставление дополнительных гарантий и компенсаций при реализации инвестиционных приоритетных проектов города Москвы в сфере промышленности;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4) осуществление государственных капитальных вложений в создание инфраструктуры технопарков и индустриальных парков в рамках реализации инвестиционных приоритетных проектов города Москвы в сфере промышленности;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5) в иных формах, установленных федеральным законодательством, законами и иными нормативными правовыми актами города Москвы.</w:t>
      </w:r>
    </w:p>
    <w:p w:rsidR="005224FF" w:rsidRDefault="005224FF">
      <w:pPr>
        <w:pStyle w:val="ConsPlusNormal"/>
        <w:jc w:val="both"/>
      </w:pPr>
    </w:p>
    <w:p w:rsidR="005224FF" w:rsidRDefault="005224FF">
      <w:pPr>
        <w:pStyle w:val="ConsPlusTitle"/>
        <w:ind w:firstLine="540"/>
        <w:jc w:val="both"/>
        <w:outlineLvl w:val="0"/>
      </w:pPr>
      <w:r>
        <w:t>Статья 7. Имущественные меры стимулирования деятельности в сфере промышленности</w:t>
      </w:r>
    </w:p>
    <w:p w:rsidR="005224FF" w:rsidRDefault="005224FF">
      <w:pPr>
        <w:pStyle w:val="ConsPlusNormal"/>
        <w:jc w:val="both"/>
      </w:pPr>
    </w:p>
    <w:p w:rsidR="005224FF" w:rsidRDefault="005224FF">
      <w:pPr>
        <w:pStyle w:val="ConsPlusNormal"/>
        <w:ind w:firstLine="540"/>
        <w:jc w:val="both"/>
      </w:pPr>
      <w:r>
        <w:t>Имущественные меры стимулирования деятельности в сфере промышленности могут осуществляться путем предоставления земельных участков без проведения торгов в случаях, предусмотренных федеральным законодательством, законами и иными нормативными правовыми актами города Москвы, установления льготных ставок арендной платы за пользование земельными участками, находящимися в собственности города Москвы, и земельными участками, государственная собственность на которые не разграничена.</w:t>
      </w:r>
    </w:p>
    <w:p w:rsidR="005224FF" w:rsidRDefault="005224FF">
      <w:pPr>
        <w:pStyle w:val="ConsPlusNormal"/>
        <w:jc w:val="both"/>
      </w:pPr>
    </w:p>
    <w:p w:rsidR="005224FF" w:rsidRDefault="005224FF">
      <w:pPr>
        <w:pStyle w:val="ConsPlusTitle"/>
        <w:ind w:firstLine="540"/>
        <w:jc w:val="both"/>
        <w:outlineLvl w:val="0"/>
      </w:pPr>
      <w:r>
        <w:t>Статья 8. Территориальное развитие промышленности</w:t>
      </w:r>
    </w:p>
    <w:p w:rsidR="005224FF" w:rsidRDefault="005224FF">
      <w:pPr>
        <w:pStyle w:val="ConsPlusNormal"/>
        <w:jc w:val="both"/>
      </w:pPr>
    </w:p>
    <w:p w:rsidR="005224FF" w:rsidRDefault="005224FF">
      <w:pPr>
        <w:pStyle w:val="ConsPlusNormal"/>
        <w:ind w:firstLine="540"/>
        <w:jc w:val="both"/>
      </w:pPr>
      <w:r>
        <w:t>1. Правительство Москвы принимает решения о присвоении объектам недвижимого имущества статуса промышленных комплексов, присвоении территориям статуса технопарков, индустриальных парков, о создании промышленных кластеров.</w:t>
      </w:r>
    </w:p>
    <w:p w:rsidR="005224FF" w:rsidRDefault="005224F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г. Москвы от 20.02.2019 N 6)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2. Решение о присвоении объектам недвижимого имущества статуса промышленных комплексов принимается при условии их использования субъектами деятельности в сфере промышленности для осуществления деятельности в сфере промышленности или инжиниринговой деятельности и соответствия требованиям, установленным Правительством Москвы.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 xml:space="preserve">3. Присвоение территории статуса технопарка, индустриального парка возможно только в случае ее соответствия требованиям, установленным Правительством Москвы. В случаях и порядке, установленных Правительством Москвы, технопарку может быть присвоен статус технопарка в сфере высоких технологий или </w:t>
      </w:r>
      <w:proofErr w:type="spellStart"/>
      <w:r>
        <w:t>технополиса</w:t>
      </w:r>
      <w:proofErr w:type="spellEnd"/>
      <w:r>
        <w:t>.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 xml:space="preserve">4. Применение мер стимулирования деятельности в сфере промышленности, установленных </w:t>
      </w:r>
      <w:r>
        <w:lastRenderedPageBreak/>
        <w:t>настоящим Законом в отношении управляющих компаний, якорных резидентов и резидентов технопарков, индустриальных парков, а также в отношении участников и специализированных организаций промышленного кластера, осуществляется при условии подтверждения их соответствия требованиям, установленным Правительством Москвы. Подтверждение их соответствия требованиям, установленным Правительством Москвы, осуществляет уполномоченный орган исполнительной власти города Москвы в порядке, установленном Правительством Москвы.</w:t>
      </w:r>
    </w:p>
    <w:p w:rsidR="005224FF" w:rsidRDefault="005224F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г. Москвы от 20.02.2019 N 6)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 xml:space="preserve">5. Решение о создании промышленных кластеров принимается исходя из принципа единства или </w:t>
      </w:r>
      <w:proofErr w:type="spellStart"/>
      <w:r>
        <w:t>взаимодополняемости</w:t>
      </w:r>
      <w:proofErr w:type="spellEnd"/>
      <w:r>
        <w:t xml:space="preserve"> технологической специализации организаций - участников промышленного кластера, наличия смежных или дополняющих производств, возможностей производственной кооперации, совместного осуществления научно-исследовательской, инжиниринговой деятельности и иной деятельности в рамках единой производственной цепочки.</w:t>
      </w:r>
    </w:p>
    <w:p w:rsidR="005224FF" w:rsidRDefault="005224F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г. Москвы от 20.02.2019 N 6)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>6. Уполномоченный орган исполнительной власти города Москвы проводит обследование территорий, занятых субъектами деятельности в сфере промышленности, по результатам которого готовит заключение о целесообразности развития промышленного потенциала данных территорий.</w:t>
      </w:r>
    </w:p>
    <w:p w:rsidR="005224FF" w:rsidRDefault="005224FF">
      <w:pPr>
        <w:pStyle w:val="ConsPlusNormal"/>
        <w:jc w:val="both"/>
      </w:pPr>
    </w:p>
    <w:p w:rsidR="005224FF" w:rsidRDefault="005224FF">
      <w:pPr>
        <w:pStyle w:val="ConsPlusTitle"/>
        <w:ind w:firstLine="540"/>
        <w:jc w:val="both"/>
        <w:outlineLvl w:val="0"/>
      </w:pPr>
      <w:r>
        <w:t>Статья 9. Заключительные и переходные положения</w:t>
      </w:r>
    </w:p>
    <w:p w:rsidR="005224FF" w:rsidRDefault="005224FF">
      <w:pPr>
        <w:pStyle w:val="ConsPlusNormal"/>
        <w:jc w:val="both"/>
      </w:pPr>
    </w:p>
    <w:p w:rsidR="005224FF" w:rsidRDefault="005224FF">
      <w:pPr>
        <w:pStyle w:val="ConsPlusNormal"/>
        <w:ind w:firstLine="540"/>
        <w:jc w:val="both"/>
      </w:pPr>
      <w:r>
        <w:t>1. Признать утратившими силу: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 xml:space="preserve">1) </w:t>
      </w:r>
      <w:hyperlink r:id="rId25" w:history="1">
        <w:r>
          <w:rPr>
            <w:color w:val="0000FF"/>
          </w:rPr>
          <w:t>Закон</w:t>
        </w:r>
      </w:hyperlink>
      <w:r>
        <w:t xml:space="preserve"> города Москвы от 16 июня 1999 года N 21 "О промышленной деятельности в городе Москве";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 xml:space="preserve">2) </w:t>
      </w:r>
      <w:hyperlink r:id="rId26" w:history="1">
        <w:r>
          <w:rPr>
            <w:color w:val="0000FF"/>
          </w:rPr>
          <w:t>часть 24 статьи 1</w:t>
        </w:r>
      </w:hyperlink>
      <w:r>
        <w:t xml:space="preserve"> Закона города Москвы от 21 февраля 2001 года N 6 "О приведении в соответствие с Бюджетным кодексом Российской Федерации отдельных законов города Москвы";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 xml:space="preserve">3) </w:t>
      </w:r>
      <w:hyperlink r:id="rId27" w:history="1">
        <w:r>
          <w:rPr>
            <w:color w:val="0000FF"/>
          </w:rPr>
          <w:t>Закон</w:t>
        </w:r>
      </w:hyperlink>
      <w:r>
        <w:t xml:space="preserve"> города Москвы от 6 июня 2012 года N 22 "О научно-технической и инновационной деятельности в городе Москве";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 xml:space="preserve">4) </w:t>
      </w:r>
      <w:hyperlink r:id="rId28" w:history="1">
        <w:r>
          <w:rPr>
            <w:color w:val="0000FF"/>
          </w:rPr>
          <w:t>статью 1</w:t>
        </w:r>
      </w:hyperlink>
      <w:r>
        <w:t xml:space="preserve"> Закона города Москвы от 30 апреля 2014 года N 20 "О внесении изменений в отдельные законы города Москвы".</w:t>
      </w:r>
    </w:p>
    <w:p w:rsidR="005224FF" w:rsidRDefault="005224FF">
      <w:pPr>
        <w:pStyle w:val="ConsPlusNormal"/>
        <w:spacing w:before="220"/>
        <w:ind w:firstLine="540"/>
        <w:jc w:val="both"/>
      </w:pPr>
      <w:r>
        <w:t xml:space="preserve">2. На период с 1 января 2016 года и до 31 декабря 2018 года управляющие организации и резиденты технологических парков, технополисов и индустриальных парков, статус которым присвоен 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города Москвы от 6 июня 2012 года N 22 "О научно-технической и инновационной деятельности в городе Москве", признаются управляющими компаниями и якорными резидентами соответственно. До 31 декабря 2018 года указанные управляющие организации и резиденты вправе обратиться в установленном Правительством Москвы порядке за присвоением им в соответствии с настоящим Законом статуса управляющих компаний, якорных резидентов или резидентов </w:t>
      </w:r>
      <w:proofErr w:type="gramStart"/>
      <w:r>
        <w:t>технопарков</w:t>
      </w:r>
      <w:proofErr w:type="gramEnd"/>
      <w:r>
        <w:t xml:space="preserve"> или индустриальных парков.</w:t>
      </w:r>
    </w:p>
    <w:p w:rsidR="005224FF" w:rsidRDefault="005224F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г. Москвы от 13.12.2017 N 55)</w:t>
      </w:r>
    </w:p>
    <w:p w:rsidR="005224FF" w:rsidRDefault="005224FF">
      <w:pPr>
        <w:pStyle w:val="ConsPlusNormal"/>
        <w:jc w:val="both"/>
      </w:pPr>
    </w:p>
    <w:p w:rsidR="005224FF" w:rsidRDefault="005224FF">
      <w:pPr>
        <w:pStyle w:val="ConsPlusNormal"/>
        <w:jc w:val="right"/>
      </w:pPr>
      <w:r>
        <w:t>Мэр Москвы</w:t>
      </w:r>
    </w:p>
    <w:p w:rsidR="005224FF" w:rsidRDefault="005224FF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5224FF" w:rsidRDefault="005224FF">
      <w:pPr>
        <w:pStyle w:val="ConsPlusNormal"/>
      </w:pPr>
      <w:r>
        <w:t>Москва, Московская городская Дума</w:t>
      </w:r>
    </w:p>
    <w:p w:rsidR="005224FF" w:rsidRDefault="005224FF">
      <w:pPr>
        <w:pStyle w:val="ConsPlusNormal"/>
        <w:spacing w:before="220"/>
      </w:pPr>
      <w:r>
        <w:t>7 октября 2015 года</w:t>
      </w:r>
    </w:p>
    <w:p w:rsidR="005224FF" w:rsidRDefault="005224FF">
      <w:pPr>
        <w:pStyle w:val="ConsPlusNormal"/>
        <w:spacing w:before="220"/>
      </w:pPr>
      <w:r>
        <w:t>N 55</w:t>
      </w:r>
    </w:p>
    <w:p w:rsidR="00D61082" w:rsidRDefault="00D61082">
      <w:bookmarkStart w:id="0" w:name="_GoBack"/>
      <w:bookmarkEnd w:id="0"/>
    </w:p>
    <w:sectPr w:rsidR="00D61082" w:rsidSect="002A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FF"/>
    <w:rsid w:val="005224FF"/>
    <w:rsid w:val="00D6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D662"/>
  <w15:chartTrackingRefBased/>
  <w15:docId w15:val="{D64A926B-20A3-4327-9040-97932A63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2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24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5D14425E1A13D6670DB34BF48A94404A499D8C17A5CF693327574E04C2BE86D7F5305859D6D988436594B1F08B7FD23E3EDA70A245EBCBBVEC6H" TargetMode="External"/><Relationship Id="rId13" Type="http://schemas.openxmlformats.org/officeDocument/2006/relationships/hyperlink" Target="consultantplus://offline/ref=2AB5D14425E1A13D6670DB34BF48A94404A497D0C67E5FF693327574E04C2BE86D7F5305859D6D98843B594B1F08B7FD23E3EDA70A245EBCBBVEC6H" TargetMode="External"/><Relationship Id="rId18" Type="http://schemas.openxmlformats.org/officeDocument/2006/relationships/hyperlink" Target="consultantplus://offline/ref=2AB5D14425E1A13D6670DB34BF48A94404A498D9C17759F693327574E04C2BE86D6D535D899C658685314C1D4E4DVECBH" TargetMode="External"/><Relationship Id="rId26" Type="http://schemas.openxmlformats.org/officeDocument/2006/relationships/hyperlink" Target="consultantplus://offline/ref=2AB5D14425E1A13D6670DB34BF48A94404A491DEC7795CF693327574E04C2BE86D7F5305859D6D99863A594B1F08B7FD23E3EDA70A245EBCBBVEC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B5D14425E1A13D6670DB34BF48A94404A497DDC77D59F693327574E04C2BE86D6D535D899C658685314C1D4E4DVECBH" TargetMode="External"/><Relationship Id="rId7" Type="http://schemas.openxmlformats.org/officeDocument/2006/relationships/hyperlink" Target="consultantplus://offline/ref=2AB5D14425E1A13D6670DB34BF48A94404A498DBC07950F693327574E04C2BE86D7F5305859D6D988435594B1F08B7FD23E3EDA70A245EBCBBVEC6H" TargetMode="External"/><Relationship Id="rId12" Type="http://schemas.openxmlformats.org/officeDocument/2006/relationships/hyperlink" Target="consultantplus://offline/ref=2AB5D14425E1A13D6670DB34BF48A94404A497D9C47650F693327574E04C2BE86D7F5305859D6D98843B594B1F08B7FD23E3EDA70A245EBCBBVEC6H" TargetMode="External"/><Relationship Id="rId17" Type="http://schemas.openxmlformats.org/officeDocument/2006/relationships/hyperlink" Target="consultantplus://offline/ref=2AB5D14425E1A13D6670DA39A924FC170BAD97DCCE2905A9C86F227DEA1B7EA76C3116009A9C6F86863353V1C6H" TargetMode="External"/><Relationship Id="rId25" Type="http://schemas.openxmlformats.org/officeDocument/2006/relationships/hyperlink" Target="consultantplus://offline/ref=2AB5D14425E1A13D6670DB34BF48A94404A495DDC67758F693327574E04C2BE86D6D535D899C658685314C1D4E4DVEC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B5D14425E1A13D6670DA39A924FC170AA690D0C57952AB993A2C78E24B24B76878420585957399862D501F4FV4C5H" TargetMode="External"/><Relationship Id="rId20" Type="http://schemas.openxmlformats.org/officeDocument/2006/relationships/hyperlink" Target="consultantplus://offline/ref=2AB5D14425E1A13D6670DB34BF48A94404A499D8C17A5CF693327574E04C2BE86D7F5305859D6D988436594B1F08B7FD23E3EDA70A245EBCBBVEC6H" TargetMode="External"/><Relationship Id="rId29" Type="http://schemas.openxmlformats.org/officeDocument/2006/relationships/hyperlink" Target="consultantplus://offline/ref=2AB5D14425E1A13D6670DB34BF48A94404A493DFC77C50F693327574E04C2BE86D6D535D899C658685314C1D4E4DVEC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5D14425E1A13D6670DB34BF48A94404A497D0C67E5FF693327574E04C2BE86D7F5305859D6D988436594B1F08B7FD23E3EDA70A245EBCBBVEC6H" TargetMode="External"/><Relationship Id="rId11" Type="http://schemas.openxmlformats.org/officeDocument/2006/relationships/hyperlink" Target="consultantplus://offline/ref=2AB5D14425E1A13D6670DB34BF48A94404A497D0C67E5FF693327574E04C2BE86D7F5305859D6D988435594B1F08B7FD23E3EDA70A245EBCBBVEC6H" TargetMode="External"/><Relationship Id="rId24" Type="http://schemas.openxmlformats.org/officeDocument/2006/relationships/hyperlink" Target="consultantplus://offline/ref=2AB5D14425E1A13D6670DB34BF48A94404A499D8C17A5CF693327574E04C2BE86D7F5305859D6D988436594B1F08B7FD23E3EDA70A245EBCBBVEC6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AB5D14425E1A13D6670DB34BF48A94404A497D9C47650F693327574E04C2BE86D7F5305859D6D988436594B1F08B7FD23E3EDA70A245EBCBBVEC6H" TargetMode="External"/><Relationship Id="rId15" Type="http://schemas.openxmlformats.org/officeDocument/2006/relationships/hyperlink" Target="consultantplus://offline/ref=2AB5D14425E1A13D6670DB34BF48A94404A499D8C17A5CF693327574E04C2BE86D7F5305859D6D988436594B1F08B7FD23E3EDA70A245EBCBBVEC6H" TargetMode="External"/><Relationship Id="rId23" Type="http://schemas.openxmlformats.org/officeDocument/2006/relationships/hyperlink" Target="consultantplus://offline/ref=2AB5D14425E1A13D6670DB34BF48A94404A499D8C17A5CF693327574E04C2BE86D7F5305859D6D988436594B1F08B7FD23E3EDA70A245EBCBBVEC6H" TargetMode="External"/><Relationship Id="rId28" Type="http://schemas.openxmlformats.org/officeDocument/2006/relationships/hyperlink" Target="consultantplus://offline/ref=2AB5D14425E1A13D6670DB34BF48A94404A495DDC67F5AF693327574E04C2BE86D7F5305859D6D988436594B1F08B7FD23E3EDA70A245EBCBBVEC6H" TargetMode="External"/><Relationship Id="rId10" Type="http://schemas.openxmlformats.org/officeDocument/2006/relationships/hyperlink" Target="consultantplus://offline/ref=2AB5D14425E1A13D6670DB34BF48A94404A497D9C47650F693327574E04C2BE86D7F5305859D6D988435594B1F08B7FD23E3EDA70A245EBCBBVEC6H" TargetMode="External"/><Relationship Id="rId19" Type="http://schemas.openxmlformats.org/officeDocument/2006/relationships/hyperlink" Target="consultantplus://offline/ref=2AB5D14425E1A13D6670DB34BF48A94404A499D8C17A5CF693327574E04C2BE86D7F5305859D6D988436594B1F08B7FD23E3EDA70A245EBCBBVEC6H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B5D14425E1A13D6670DA39A924FC1708A194D8C67752AB993A2C78E24B24B76878420585957399862D501F4FV4C5H" TargetMode="External"/><Relationship Id="rId14" Type="http://schemas.openxmlformats.org/officeDocument/2006/relationships/hyperlink" Target="consultantplus://offline/ref=2AB5D14425E1A13D6670DB34BF48A94404A497D0C67E5FF693327574E04C2BE86D7F5305859D6D98843A594B1F08B7FD23E3EDA70A245EBCBBVEC6H" TargetMode="External"/><Relationship Id="rId22" Type="http://schemas.openxmlformats.org/officeDocument/2006/relationships/hyperlink" Target="consultantplus://offline/ref=2AB5D14425E1A13D6670DB34BF48A94404A499D8C17A5CF693327574E04C2BE86D7F5305859D6D988436594B1F08B7FD23E3EDA70A245EBCBBVEC6H" TargetMode="External"/><Relationship Id="rId27" Type="http://schemas.openxmlformats.org/officeDocument/2006/relationships/hyperlink" Target="consultantplus://offline/ref=2AB5D14425E1A13D6670DB34BF48A94404A493DFC77C50F693327574E04C2BE86D6D535D899C658685314C1D4E4DVECBH" TargetMode="External"/><Relationship Id="rId30" Type="http://schemas.openxmlformats.org/officeDocument/2006/relationships/hyperlink" Target="consultantplus://offline/ref=2AB5D14425E1A13D6670DB34BF48A94404A498DBC07950F693327574E04C2BE86D7F5305859D6D988435594B1F08B7FD23E3EDA70A245EBCBBVEC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Весина Виктория Владимировна</dc:creator>
  <cp:keywords/>
  <dc:description/>
  <cp:lastModifiedBy>Весина Виктория Владимировна</cp:lastModifiedBy>
  <cp:revision>1</cp:revision>
  <dcterms:created xsi:type="dcterms:W3CDTF">2019-12-18T07:02:00Z</dcterms:created>
  <dcterms:modified xsi:type="dcterms:W3CDTF">2019-12-18T07:02:00Z</dcterms:modified>
</cp:coreProperties>
</file>